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99" w:rsidRDefault="00220F99" w:rsidP="0022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220F99" w:rsidRDefault="00220F99" w:rsidP="0022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F99" w:rsidRPr="00220F99" w:rsidRDefault="00220F99" w:rsidP="00220F9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F99">
        <w:rPr>
          <w:rFonts w:ascii="Times New Roman" w:hAnsi="Times New Roman" w:cs="Times New Roman"/>
          <w:sz w:val="28"/>
          <w:szCs w:val="28"/>
        </w:rPr>
        <w:t xml:space="preserve">Для изучения темы необходимо рассмотреть теорию, составить конспект. Отправить фотоотчет на мою электронную почту до </w:t>
      </w:r>
      <w:r w:rsidRPr="00220F99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220F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20F99">
          <w:rPr>
            <w:rStyle w:val="a5"/>
            <w:rFonts w:ascii="Times New Roman" w:hAnsi="Times New Roman" w:cs="Times New Roman"/>
            <w:sz w:val="28"/>
            <w:szCs w:val="28"/>
          </w:rPr>
          <w:t>692007@</w:t>
        </w:r>
        <w:r w:rsidRPr="00220F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20F9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0F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20F99" w:rsidRPr="00220F99" w:rsidRDefault="00220F99" w:rsidP="0022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F9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Обязательно в отчете указываем дату</w:t>
      </w:r>
    </w:p>
    <w:p w:rsidR="00220F99" w:rsidRPr="00480326" w:rsidRDefault="00220F99" w:rsidP="00220F99">
      <w:pPr>
        <w:pBdr>
          <w:bottom w:val="single" w:sz="12" w:space="0" w:color="auto"/>
        </w:pBdr>
        <w:ind w:left="360"/>
      </w:pPr>
    </w:p>
    <w:p w:rsidR="00220F99" w:rsidRDefault="00220F99" w:rsidP="00BC52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F26" w:rsidRPr="00BC529C" w:rsidRDefault="00772F26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b/>
          <w:sz w:val="24"/>
          <w:szCs w:val="24"/>
        </w:rPr>
        <w:t>Тема</w:t>
      </w:r>
      <w:r w:rsidR="00B27D8C" w:rsidRPr="00BC529C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BC529C">
        <w:rPr>
          <w:rFonts w:ascii="Times New Roman" w:hAnsi="Times New Roman" w:cs="Times New Roman"/>
          <w:b/>
          <w:sz w:val="24"/>
          <w:szCs w:val="24"/>
        </w:rPr>
        <w:t>:</w:t>
      </w:r>
      <w:r w:rsidRPr="00BC529C">
        <w:rPr>
          <w:rFonts w:ascii="Times New Roman" w:hAnsi="Times New Roman" w:cs="Times New Roman"/>
          <w:sz w:val="24"/>
          <w:szCs w:val="24"/>
        </w:rPr>
        <w:t xml:space="preserve"> Типы химических реакций в органической химии.</w:t>
      </w:r>
    </w:p>
    <w:p w:rsidR="00ED5700" w:rsidRPr="00BC529C" w:rsidRDefault="00ED5700" w:rsidP="00BC529C">
      <w:pPr>
        <w:pStyle w:val="a3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BC529C" w:rsidRPr="00254619" w:rsidRDefault="00ED5700" w:rsidP="00254619">
      <w:pPr>
        <w:pStyle w:val="a3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BC529C">
        <w:rPr>
          <w:rFonts w:ascii="Times New Roman" w:hAnsi="Times New Roman" w:cs="Times New Roman"/>
          <w:sz w:val="24"/>
          <w:szCs w:val="24"/>
        </w:rPr>
        <w:t xml:space="preserve"> создать условия для </w:t>
      </w:r>
      <w:r w:rsidR="00CA05A1" w:rsidRPr="00BC529C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BC529C">
        <w:rPr>
          <w:rFonts w:ascii="Times New Roman" w:hAnsi="Times New Roman" w:cs="Times New Roman"/>
          <w:sz w:val="24"/>
          <w:szCs w:val="24"/>
        </w:rPr>
        <w:t xml:space="preserve">знаний об особенностях </w:t>
      </w:r>
      <w:r w:rsidR="00CA05A1" w:rsidRPr="00BC529C">
        <w:rPr>
          <w:rFonts w:ascii="Times New Roman" w:hAnsi="Times New Roman" w:cs="Times New Roman"/>
          <w:sz w:val="24"/>
          <w:szCs w:val="24"/>
        </w:rPr>
        <w:t>протекания химических реакций с участием органических веществ при</w:t>
      </w:r>
      <w:r w:rsidR="00FC15C4" w:rsidRPr="00BC529C">
        <w:rPr>
          <w:rFonts w:ascii="Times New Roman" w:hAnsi="Times New Roman" w:cs="Times New Roman"/>
          <w:sz w:val="24"/>
          <w:szCs w:val="24"/>
        </w:rPr>
        <w:t xml:space="preserve"> знакомстве с их классификацией, закрепить умения писать уравнения реакций.</w:t>
      </w:r>
      <w:r w:rsidR="00254619">
        <w:rPr>
          <w:rFonts w:ascii="Times New Roman" w:hAnsi="Times New Roman" w:cs="Times New Roman"/>
          <w:sz w:val="24"/>
          <w:szCs w:val="24"/>
        </w:rPr>
        <w:t xml:space="preserve">, </w:t>
      </w:r>
      <w:r w:rsidRPr="00BC52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изучить </w:t>
      </w:r>
      <w:r w:rsidR="004F1401" w:rsidRPr="00BC52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типы </w:t>
      </w:r>
      <w:r w:rsidR="00B27D8C" w:rsidRPr="00BC52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реакций</w:t>
      </w:r>
      <w:r w:rsidR="004F1401" w:rsidRPr="00BC52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 органической химии, основываясь на знания обучающихся о типах реакций в неорганической химии и их сравнении с типами реакций в органической.</w:t>
      </w:r>
    </w:p>
    <w:p w:rsidR="00BD364C" w:rsidRPr="00891185" w:rsidRDefault="00EE2E47" w:rsidP="00BC529C">
      <w:pPr>
        <w:pStyle w:val="a3"/>
        <w:ind w:firstLine="567"/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89118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89118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 Изучение нового материала:</w:t>
      </w:r>
    </w:p>
    <w:p w:rsidR="00BD4C3E" w:rsidRPr="00BC529C" w:rsidRDefault="00FC15C4" w:rsidP="00195FD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Химические реакции</w:t>
      </w:r>
      <w:r w:rsidR="001B38C1" w:rsidRPr="00BC529C">
        <w:rPr>
          <w:rFonts w:ascii="Times New Roman" w:hAnsi="Times New Roman" w:cs="Times New Roman"/>
          <w:sz w:val="24"/>
          <w:szCs w:val="24"/>
        </w:rPr>
        <w:t xml:space="preserve"> –</w:t>
      </w:r>
      <w:r w:rsidRPr="00BC529C">
        <w:rPr>
          <w:rFonts w:ascii="Times New Roman" w:hAnsi="Times New Roman" w:cs="Times New Roman"/>
          <w:sz w:val="24"/>
          <w:szCs w:val="24"/>
        </w:rPr>
        <w:t xml:space="preserve"> основной объект науки химия. </w:t>
      </w:r>
    </w:p>
    <w:p w:rsidR="00BC529C" w:rsidRPr="00BC529C" w:rsidRDefault="00B26022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В процессе химических реакций осуществляется превращение одних веществ в другие. </w:t>
      </w:r>
    </w:p>
    <w:p w:rsidR="00BD4C3E" w:rsidRPr="00BC529C" w:rsidRDefault="00BD4C3E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Реагент 1    +     Реагент 2                    =    Продукты                 </w:t>
      </w:r>
      <w:proofErr w:type="gramStart"/>
      <w:r w:rsidRPr="00BC529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C529C">
        <w:rPr>
          <w:rFonts w:ascii="Times New Roman" w:hAnsi="Times New Roman" w:cs="Times New Roman"/>
          <w:sz w:val="24"/>
          <w:szCs w:val="24"/>
        </w:rPr>
        <w:t>неорганическая химия)</w:t>
      </w:r>
    </w:p>
    <w:p w:rsidR="00BC529C" w:rsidRPr="00BC529C" w:rsidRDefault="00BD4C3E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Субстрат    +     Атакующий </w:t>
      </w:r>
      <w:proofErr w:type="gramStart"/>
      <w:r w:rsidRPr="00BC529C">
        <w:rPr>
          <w:rFonts w:ascii="Times New Roman" w:hAnsi="Times New Roman" w:cs="Times New Roman"/>
          <w:sz w:val="24"/>
          <w:szCs w:val="24"/>
        </w:rPr>
        <w:t>реагент  =</w:t>
      </w:r>
      <w:proofErr w:type="gramEnd"/>
      <w:r w:rsidRPr="00BC529C">
        <w:rPr>
          <w:rFonts w:ascii="Times New Roman" w:hAnsi="Times New Roman" w:cs="Times New Roman"/>
          <w:sz w:val="24"/>
          <w:szCs w:val="24"/>
        </w:rPr>
        <w:t xml:space="preserve">    Продукты                    (органическая химия)</w:t>
      </w:r>
    </w:p>
    <w:p w:rsidR="003848F3" w:rsidRPr="00BC529C" w:rsidRDefault="00BD364C" w:rsidP="00BC52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Во многих органических реакциях изменению подвергаются не все молекулы, а их реакционные части (функциональные группы, их отдельные атомы и др.), которые называются реакционными центрами. Субстратом служит то вещество, в котором у атома углерода происходит разрыв старой и образование новой связи, а действующее на него соединение или его реакционную частицу </w:t>
      </w:r>
      <w:r w:rsidR="003848F3" w:rsidRPr="00BC529C">
        <w:rPr>
          <w:rFonts w:ascii="Times New Roman" w:hAnsi="Times New Roman" w:cs="Times New Roman"/>
          <w:sz w:val="24"/>
          <w:szCs w:val="24"/>
        </w:rPr>
        <w:t>называют</w:t>
      </w:r>
      <w:r w:rsidRPr="00BC529C">
        <w:rPr>
          <w:rFonts w:ascii="Times New Roman" w:hAnsi="Times New Roman" w:cs="Times New Roman"/>
          <w:sz w:val="24"/>
          <w:szCs w:val="24"/>
        </w:rPr>
        <w:t xml:space="preserve"> реагентом.</w:t>
      </w:r>
    </w:p>
    <w:p w:rsidR="006213E8" w:rsidRPr="00BC529C" w:rsidRDefault="006213E8" w:rsidP="00BC52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Неорганические реакции классифицируют по нескольким признакам: по числу и составу исходных веществ и продуктов (соединения, разложения, замещения, обмена), по тепловому эффекту (экзо- и эндотермические), по изменению степени окисления атомов, по обратимости процесса, по фазе (гомо- и гетерогенные), по использованию катализатора (каталитические и некаталитические).</w:t>
      </w:r>
    </w:p>
    <w:p w:rsidR="00275DD1" w:rsidRDefault="003848F3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lastRenderedPageBreak/>
        <w:t>Реакции с участием органических соединений подчиняются тем же законам (закон сохранения массы и энергии, закон действия масс, закон Гесса и др.) и проявляют те же закономерности (стехиометрические, энергетические, кинетические), что и реакции неорганических веществ.</w:t>
      </w:r>
      <w:r w:rsidR="00B7236B" w:rsidRPr="00BC5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662" w:rsidRDefault="00BC529C" w:rsidP="00C366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Органические реакции принято классифицировать по механизмам протекания, по направлению и конечным продуктам реакции.</w:t>
      </w:r>
      <w:r w:rsidR="00B7236B" w:rsidRPr="00BC5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662" w:rsidRDefault="002044A4" w:rsidP="00C366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Способ разрыва ковалентных связей </w:t>
      </w:r>
      <w:r w:rsidR="00916335" w:rsidRPr="00BC529C">
        <w:rPr>
          <w:rFonts w:ascii="Times New Roman" w:hAnsi="Times New Roman" w:cs="Times New Roman"/>
          <w:sz w:val="24"/>
          <w:szCs w:val="24"/>
        </w:rPr>
        <w:t xml:space="preserve">определяют тип механизма реакций. </w:t>
      </w:r>
      <w:r w:rsidR="00C36662" w:rsidRPr="00BC529C">
        <w:rPr>
          <w:rFonts w:ascii="Times New Roman" w:hAnsi="Times New Roman" w:cs="Times New Roman"/>
          <w:sz w:val="24"/>
          <w:szCs w:val="24"/>
        </w:rPr>
        <w:t xml:space="preserve">Под механизмом реакции понимают последовательность стадий протекания реакции с указанием промежуточных частиц, образующихся на каждой из этих стадий. (Механизм реакции описывает её путь, т.е. последовательность элементарных актов взаимодействия реагентов, через которые она протекает.) </w:t>
      </w:r>
    </w:p>
    <w:p w:rsidR="00275DD1" w:rsidRDefault="00916335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В органической химии выделяют два основных типа механизма реакций: радикальный (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гомолитический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>) и ионный (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гетеролитический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>).</w:t>
      </w:r>
      <w:r w:rsidR="00B7236B" w:rsidRPr="00BC5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5E1" w:rsidRPr="00BC529C" w:rsidRDefault="007D5D47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го</w:t>
      </w:r>
      <w:r w:rsidR="007475E1" w:rsidRPr="00BC529C">
        <w:rPr>
          <w:rFonts w:ascii="Times New Roman" w:hAnsi="Times New Roman" w:cs="Times New Roman"/>
          <w:sz w:val="24"/>
          <w:szCs w:val="24"/>
        </w:rPr>
        <w:t>молитическом</w:t>
      </w:r>
      <w:proofErr w:type="spellEnd"/>
      <w:r w:rsidR="007475E1" w:rsidRPr="00BC529C">
        <w:rPr>
          <w:rFonts w:ascii="Times New Roman" w:hAnsi="Times New Roman" w:cs="Times New Roman"/>
          <w:sz w:val="24"/>
          <w:szCs w:val="24"/>
        </w:rPr>
        <w:t xml:space="preserve"> разрыве пара электронов, образующая связь, делится таким образом, что каждая из образующихся частиц получает по одному электрону. В результа</w:t>
      </w:r>
      <w:r w:rsidR="00916335" w:rsidRPr="00BC529C">
        <w:rPr>
          <w:rFonts w:ascii="Times New Roman" w:hAnsi="Times New Roman" w:cs="Times New Roman"/>
          <w:sz w:val="24"/>
          <w:szCs w:val="24"/>
        </w:rPr>
        <w:t xml:space="preserve">те </w:t>
      </w:r>
      <w:proofErr w:type="spellStart"/>
      <w:r w:rsidR="00916335" w:rsidRPr="00BC529C">
        <w:rPr>
          <w:rFonts w:ascii="Times New Roman" w:hAnsi="Times New Roman" w:cs="Times New Roman"/>
          <w:sz w:val="24"/>
          <w:szCs w:val="24"/>
        </w:rPr>
        <w:t>го</w:t>
      </w:r>
      <w:r w:rsidR="007475E1" w:rsidRPr="00BC529C">
        <w:rPr>
          <w:rFonts w:ascii="Times New Roman" w:hAnsi="Times New Roman" w:cs="Times New Roman"/>
          <w:sz w:val="24"/>
          <w:szCs w:val="24"/>
        </w:rPr>
        <w:t>молитического</w:t>
      </w:r>
      <w:proofErr w:type="spellEnd"/>
      <w:r w:rsidR="007475E1" w:rsidRPr="00BC529C">
        <w:rPr>
          <w:rFonts w:ascii="Times New Roman" w:hAnsi="Times New Roman" w:cs="Times New Roman"/>
          <w:sz w:val="24"/>
          <w:szCs w:val="24"/>
        </w:rPr>
        <w:t xml:space="preserve"> разрыва образуются свободные радикалы:</w:t>
      </w:r>
    </w:p>
    <w:p w:rsidR="007475E1" w:rsidRPr="00BC529C" w:rsidRDefault="007475E1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29C">
        <w:rPr>
          <w:rFonts w:ascii="Times New Roman" w:hAnsi="Times New Roman" w:cs="Times New Roman"/>
          <w:sz w:val="24"/>
          <w:szCs w:val="24"/>
        </w:rPr>
        <w:t>X:Y</w:t>
      </w:r>
      <w:proofErr w:type="gramEnd"/>
      <w:r w:rsidRPr="00BC529C">
        <w:rPr>
          <w:rFonts w:ascii="Times New Roman" w:hAnsi="Times New Roman" w:cs="Times New Roman"/>
          <w:sz w:val="24"/>
          <w:szCs w:val="24"/>
        </w:rPr>
        <w:t xml:space="preserve"> → X</w:t>
      </w:r>
      <w:r w:rsidRPr="00BC529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BC529C">
        <w:rPr>
          <w:rFonts w:ascii="Times New Roman" w:hAnsi="Times New Roman" w:cs="Times New Roman"/>
          <w:sz w:val="24"/>
          <w:szCs w:val="24"/>
        </w:rPr>
        <w:t>+</w:t>
      </w:r>
      <w:r w:rsidRPr="00BC529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BC529C">
        <w:rPr>
          <w:rFonts w:ascii="Times New Roman" w:hAnsi="Times New Roman" w:cs="Times New Roman"/>
          <w:sz w:val="24"/>
          <w:szCs w:val="24"/>
        </w:rPr>
        <w:t>Y</w:t>
      </w:r>
    </w:p>
    <w:p w:rsidR="00275DD1" w:rsidRDefault="007475E1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Нейтральный атом или частица с неспаренным электроном называется свободным радикалом.</w:t>
      </w:r>
    </w:p>
    <w:p w:rsidR="007475E1" w:rsidRPr="00BC529C" w:rsidRDefault="007475E1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гетеролитического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разрыва связи получаются заряженные частицы: нуклеофильная и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электрофильная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>.</w:t>
      </w:r>
    </w:p>
    <w:p w:rsidR="00BC529C" w:rsidRPr="00BC529C" w:rsidRDefault="00BC529C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29C">
        <w:rPr>
          <w:rFonts w:ascii="Times New Roman" w:hAnsi="Times New Roman" w:cs="Times New Roman"/>
          <w:sz w:val="24"/>
          <w:szCs w:val="24"/>
        </w:rPr>
        <w:t>X:Y</w:t>
      </w:r>
      <w:proofErr w:type="gramEnd"/>
      <w:r w:rsidRPr="00BC529C">
        <w:rPr>
          <w:rFonts w:ascii="Times New Roman" w:hAnsi="Times New Roman" w:cs="Times New Roman"/>
          <w:sz w:val="24"/>
          <w:szCs w:val="24"/>
        </w:rPr>
        <w:t xml:space="preserve"> → X</w:t>
      </w:r>
      <w:r w:rsidRPr="00BC529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C529C">
        <w:rPr>
          <w:rFonts w:ascii="Times New Roman" w:hAnsi="Times New Roman" w:cs="Times New Roman"/>
          <w:sz w:val="24"/>
          <w:szCs w:val="24"/>
        </w:rPr>
        <w:t xml:space="preserve"> + :Y</w:t>
      </w:r>
      <w:r w:rsidRPr="00BC529C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7475E1" w:rsidRPr="00BC529C" w:rsidRDefault="007475E1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Нуклеофильная частица (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нуклеофил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) — это частица, имеющая пару электронов на внешнем электронном уровне. За счет пары электронов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нуклеофил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способен образовывать новую ковалентную связь.</w:t>
      </w:r>
    </w:p>
    <w:p w:rsidR="007475E1" w:rsidRPr="00BC529C" w:rsidRDefault="007475E1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29C">
        <w:rPr>
          <w:rFonts w:ascii="Times New Roman" w:hAnsi="Times New Roman" w:cs="Times New Roman"/>
          <w:sz w:val="24"/>
          <w:szCs w:val="24"/>
        </w:rPr>
        <w:t>Электрофильная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частица (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электрофил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) - это частица, имеющая свободную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на внешнем электронном уровне.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Электрофил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представляет незаполненные, вакантные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для образования ковалентной связи за счет электронов той частицы, с которой он взаимодействует.</w:t>
      </w:r>
    </w:p>
    <w:p w:rsidR="00275DD1" w:rsidRDefault="00275DD1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Радикальные реакции имеют характерный цепной механизм протекания, который включает три стадии: зарождения (инициирование),</w:t>
      </w:r>
      <w:r w:rsidR="00430B27">
        <w:rPr>
          <w:rFonts w:ascii="Times New Roman" w:hAnsi="Times New Roman" w:cs="Times New Roman"/>
          <w:sz w:val="24"/>
          <w:szCs w:val="24"/>
        </w:rPr>
        <w:t xml:space="preserve"> развитие (рост) и обрыв цепи. </w:t>
      </w:r>
    </w:p>
    <w:p w:rsidR="00891185" w:rsidRDefault="00275DD1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Ионные реакции происходят без разрыва электронных пар, образующих химические связи: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оба электрона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переходят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одного из атомов продукта реакции с образованием аниона.</w:t>
      </w:r>
    </w:p>
    <w:p w:rsidR="00275DD1" w:rsidRDefault="00C36662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Гетеролитический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распад ковалентной полярной связи приводит к образованию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нуклеофилов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(анионов)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электрофилов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(катионов). В зависимости от природы атакующего реагента реакции могут быть нуклеофильными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электрофильными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5E88" w:rsidRDefault="00C36662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и конечному результату химического превращения органические реакции делят на следующие типы: замещения, присоединения, отщепления (элиминирования), перегруппировки (изомеризации), окисления и восстановления. </w:t>
      </w:r>
      <w:r w:rsidR="00665E88">
        <w:rPr>
          <w:rFonts w:ascii="Times New Roman" w:hAnsi="Times New Roman" w:cs="Times New Roman"/>
          <w:sz w:val="24"/>
          <w:szCs w:val="24"/>
        </w:rPr>
        <w:t>Под замещением понимают замену атома или группы атомов на другой атом или группу атомов. В результате реакции замещения образуются два разных продукта.</w:t>
      </w:r>
    </w:p>
    <w:p w:rsidR="00315EE0" w:rsidRPr="00195FD3" w:rsidRDefault="00315EE0" w:rsidP="00315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E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95FD3">
        <w:rPr>
          <w:rFonts w:ascii="Times New Roman" w:hAnsi="Times New Roman" w:cs="Times New Roman"/>
          <w:sz w:val="24"/>
          <w:szCs w:val="24"/>
        </w:rPr>
        <w:t>-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95F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95FD3">
        <w:rPr>
          <w:rFonts w:ascii="Times New Roman" w:hAnsi="Times New Roman" w:cs="Times New Roman"/>
          <w:sz w:val="24"/>
          <w:szCs w:val="24"/>
        </w:rPr>
        <w:t xml:space="preserve"> + 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95FD3">
        <w:rPr>
          <w:rFonts w:ascii="Times New Roman" w:hAnsi="Times New Roman" w:cs="Times New Roman"/>
          <w:sz w:val="24"/>
          <w:szCs w:val="24"/>
        </w:rPr>
        <w:t xml:space="preserve">→ 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95FD3">
        <w:rPr>
          <w:rFonts w:ascii="Times New Roman" w:hAnsi="Times New Roman" w:cs="Times New Roman"/>
          <w:sz w:val="24"/>
          <w:szCs w:val="24"/>
        </w:rPr>
        <w:t>-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95F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95FD3">
        <w:rPr>
          <w:rFonts w:ascii="Times New Roman" w:hAnsi="Times New Roman" w:cs="Times New Roman"/>
          <w:sz w:val="24"/>
          <w:szCs w:val="24"/>
        </w:rPr>
        <w:t xml:space="preserve"> + 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95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E88" w:rsidRDefault="00665E88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реакцией присоединения понимают введение атома или группы атомов в молекулу непредельного соединения, что сопровождается разрывом в этом соединении π-связей. В ходе взаимодействия двойные связи превращаются в одинарные, а тройные – в двойные или одинарные.</w:t>
      </w:r>
    </w:p>
    <w:p w:rsidR="00315EE0" w:rsidRPr="00315EE0" w:rsidRDefault="00315EE0" w:rsidP="00315E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5EE0">
        <w:rPr>
          <w:rFonts w:ascii="Times New Roman" w:hAnsi="Times New Roman" w:cs="Times New Roman"/>
          <w:sz w:val="24"/>
          <w:szCs w:val="24"/>
          <w:lang w:val="en-US"/>
        </w:rPr>
        <w:t>R-CH=CH</w:t>
      </w:r>
      <w:r w:rsidRPr="00315E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 xml:space="preserve"> + XY→ RCHX-CH</w:t>
      </w:r>
      <w:r w:rsidRPr="00315E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315EE0" w:rsidRDefault="00665E88" w:rsidP="00315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реакциям присоединения относятся и реакции полимеризации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получение полиэтилена из этилена).</w:t>
      </w:r>
      <w:r w:rsidR="00315EE0" w:rsidRPr="00315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E88" w:rsidRDefault="00315EE0" w:rsidP="00315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n(СН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29C">
        <w:rPr>
          <w:rFonts w:ascii="Times New Roman" w:hAnsi="Times New Roman" w:cs="Times New Roman"/>
          <w:sz w:val="24"/>
          <w:szCs w:val="24"/>
        </w:rPr>
        <w:t>=СН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29C">
        <w:rPr>
          <w:rFonts w:ascii="Times New Roman" w:hAnsi="Times New Roman" w:cs="Times New Roman"/>
          <w:sz w:val="24"/>
          <w:szCs w:val="24"/>
        </w:rPr>
        <w:t>) → (—CH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29C">
        <w:rPr>
          <w:rFonts w:ascii="Times New Roman" w:hAnsi="Times New Roman" w:cs="Times New Roman"/>
          <w:sz w:val="24"/>
          <w:szCs w:val="24"/>
        </w:rPr>
        <w:t>—СН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BC529C">
        <w:rPr>
          <w:rFonts w:ascii="Times New Roman" w:hAnsi="Times New Roman" w:cs="Times New Roman"/>
          <w:sz w:val="24"/>
          <w:szCs w:val="24"/>
        </w:rPr>
        <w:t>—)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gramEnd"/>
    </w:p>
    <w:p w:rsidR="00315EE0" w:rsidRDefault="00665E88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Реакции элиминирования, или отщепления, - это реакции, в ходе которых происходит отщепление атомов или </w:t>
      </w:r>
      <w:r w:rsidR="00315EE0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315EE0">
        <w:rPr>
          <w:rFonts w:ascii="Times New Roman" w:hAnsi="Times New Roman" w:cs="Times New Roman"/>
          <w:sz w:val="24"/>
          <w:szCs w:val="24"/>
        </w:rPr>
        <w:t xml:space="preserve"> от органической молекулы с образованием кратной связи.</w:t>
      </w:r>
    </w:p>
    <w:p w:rsidR="00315EE0" w:rsidRPr="00315EE0" w:rsidRDefault="00315EE0" w:rsidP="00315E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5EE0">
        <w:rPr>
          <w:rFonts w:ascii="Times New Roman" w:hAnsi="Times New Roman" w:cs="Times New Roman"/>
          <w:sz w:val="24"/>
          <w:szCs w:val="24"/>
          <w:lang w:val="en-US"/>
        </w:rPr>
        <w:t>R-CHX-CH</w:t>
      </w:r>
      <w:r w:rsidRPr="00315E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Y→ R-CH=CH</w:t>
      </w:r>
      <w:r w:rsidRPr="00315E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 xml:space="preserve"> + XY</w:t>
      </w:r>
    </w:p>
    <w:p w:rsidR="00315EE0" w:rsidRDefault="00315EE0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 перегруппировки (изомеризации). В этом типе реакций имеет место перегруппировка атомов и их групп в молекуле.</w:t>
      </w:r>
    </w:p>
    <w:p w:rsidR="00315EE0" w:rsidRDefault="00315EE0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 поликонденсации относятся к реакциям замещения, но их часто выделяют как особый тип органических реакций, имеющих специфику и большое практическое значение.</w:t>
      </w:r>
    </w:p>
    <w:p w:rsidR="008065AB" w:rsidRDefault="00315EE0" w:rsidP="008065A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 окисления- восстановления сопровождаются изменением степени окисления атома углерода в соединениях, где атом углерода – реакционный центр.</w:t>
      </w:r>
      <w:r w:rsidR="00665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AB" w:rsidRDefault="008065AB" w:rsidP="008065A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475E1" w:rsidRPr="00BC529C">
        <w:rPr>
          <w:rFonts w:ascii="Times New Roman" w:hAnsi="Times New Roman" w:cs="Times New Roman"/>
          <w:sz w:val="24"/>
          <w:szCs w:val="24"/>
        </w:rPr>
        <w:t>кисление — реакция, при которой под действием окисляющего реагента вещество соединяется с кислородом (либо другим электроотрицательным элементом, например, галогеном) или теряет водород (в виде воды или молекулярного водорода).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5E1" w:rsidRPr="00BC529C">
        <w:rPr>
          <w:rFonts w:ascii="Times New Roman" w:hAnsi="Times New Roman" w:cs="Times New Roman"/>
          <w:sz w:val="24"/>
          <w:szCs w:val="24"/>
        </w:rPr>
        <w:t>Действие окисляющего реагента (окисление) обозначается</w:t>
      </w:r>
      <w:r>
        <w:rPr>
          <w:rFonts w:ascii="Times New Roman" w:hAnsi="Times New Roman" w:cs="Times New Roman"/>
          <w:sz w:val="24"/>
          <w:szCs w:val="24"/>
        </w:rPr>
        <w:t xml:space="preserve"> в схеме реакции символом [О]</w:t>
      </w:r>
      <w:r w:rsidR="007475E1" w:rsidRPr="00BC529C">
        <w:rPr>
          <w:rFonts w:ascii="Times New Roman" w:hAnsi="Times New Roman" w:cs="Times New Roman"/>
          <w:sz w:val="24"/>
          <w:szCs w:val="24"/>
        </w:rPr>
        <w:t>.</w:t>
      </w:r>
      <w:r w:rsidR="007475E1" w:rsidRPr="00BC529C">
        <w:rPr>
          <w:rFonts w:ascii="Times New Roman" w:hAnsi="Times New Roman" w:cs="Times New Roman"/>
          <w:sz w:val="24"/>
          <w:szCs w:val="24"/>
        </w:rPr>
        <w:tab/>
      </w:r>
    </w:p>
    <w:p w:rsidR="007475E1" w:rsidRPr="008065AB" w:rsidRDefault="008065AB" w:rsidP="008065A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75E1" w:rsidRPr="008065AB">
        <w:rPr>
          <w:rFonts w:ascii="Times New Roman" w:hAnsi="Times New Roman" w:cs="Times New Roman"/>
          <w:sz w:val="24"/>
          <w:szCs w:val="24"/>
        </w:rPr>
        <w:t>[</w:t>
      </w:r>
      <w:r w:rsidR="007475E1" w:rsidRPr="00BC529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475E1" w:rsidRPr="008065AB">
        <w:rPr>
          <w:rFonts w:ascii="Times New Roman" w:hAnsi="Times New Roman" w:cs="Times New Roman"/>
          <w:sz w:val="24"/>
          <w:szCs w:val="24"/>
        </w:rPr>
        <w:t>]</w:t>
      </w:r>
      <w:r w:rsidR="007475E1" w:rsidRPr="008065AB">
        <w:rPr>
          <w:rFonts w:ascii="Times New Roman" w:hAnsi="Times New Roman" w:cs="Times New Roman"/>
          <w:sz w:val="24"/>
          <w:szCs w:val="24"/>
        </w:rPr>
        <w:tab/>
      </w:r>
    </w:p>
    <w:p w:rsidR="007475E1" w:rsidRPr="00195FD3" w:rsidRDefault="007475E1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95F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C529C">
        <w:rPr>
          <w:rFonts w:ascii="Times New Roman" w:hAnsi="Times New Roman" w:cs="Times New Roman"/>
          <w:sz w:val="24"/>
          <w:szCs w:val="24"/>
          <w:lang w:val="en-US"/>
        </w:rPr>
        <w:t>CHO</w:t>
      </w:r>
      <w:r w:rsidRPr="00195FD3">
        <w:rPr>
          <w:rFonts w:ascii="Times New Roman" w:hAnsi="Times New Roman" w:cs="Times New Roman"/>
          <w:sz w:val="24"/>
          <w:szCs w:val="24"/>
        </w:rPr>
        <w:tab/>
        <w:t xml:space="preserve"> →</w:t>
      </w:r>
      <w:r w:rsidRPr="00195FD3">
        <w:rPr>
          <w:rFonts w:ascii="Times New Roman" w:hAnsi="Times New Roman" w:cs="Times New Roman"/>
          <w:sz w:val="24"/>
          <w:szCs w:val="24"/>
        </w:rPr>
        <w:tab/>
      </w:r>
      <w:r w:rsidRPr="00BC529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95F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C529C">
        <w:rPr>
          <w:rFonts w:ascii="Times New Roman" w:hAnsi="Times New Roman" w:cs="Times New Roman"/>
          <w:sz w:val="24"/>
          <w:szCs w:val="24"/>
          <w:lang w:val="en-US"/>
        </w:rPr>
        <w:t>COOH</w:t>
      </w:r>
    </w:p>
    <w:p w:rsidR="008065AB" w:rsidRDefault="007475E1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FD3">
        <w:rPr>
          <w:rFonts w:ascii="Times New Roman" w:hAnsi="Times New Roman" w:cs="Times New Roman"/>
          <w:sz w:val="24"/>
          <w:szCs w:val="24"/>
        </w:rPr>
        <w:tab/>
      </w:r>
      <w:r w:rsidRPr="00BC529C">
        <w:rPr>
          <w:rFonts w:ascii="Times New Roman" w:hAnsi="Times New Roman" w:cs="Times New Roman"/>
          <w:sz w:val="24"/>
          <w:szCs w:val="24"/>
        </w:rPr>
        <w:t>Восстановление - реакция, обратная окислению. Под действием восстанавливающего реагента соединение принимает атомы водорода или теряет атомы кислорода:</w:t>
      </w:r>
      <w:r w:rsidR="008065AB" w:rsidRPr="008065AB">
        <w:rPr>
          <w:rFonts w:ascii="Times New Roman" w:hAnsi="Times New Roman" w:cs="Times New Roman"/>
          <w:sz w:val="24"/>
          <w:szCs w:val="24"/>
        </w:rPr>
        <w:t xml:space="preserve"> </w:t>
      </w:r>
      <w:r w:rsidR="008065AB" w:rsidRPr="00BC529C">
        <w:rPr>
          <w:rFonts w:ascii="Times New Roman" w:hAnsi="Times New Roman" w:cs="Times New Roman"/>
          <w:sz w:val="24"/>
          <w:szCs w:val="24"/>
        </w:rPr>
        <w:t xml:space="preserve">действие восстанавливающего реагента (восстановление) </w:t>
      </w:r>
      <w:r w:rsidR="008065AB">
        <w:rPr>
          <w:rFonts w:ascii="Times New Roman" w:hAnsi="Times New Roman" w:cs="Times New Roman"/>
          <w:sz w:val="24"/>
          <w:szCs w:val="24"/>
        </w:rPr>
        <w:t xml:space="preserve">обозначается </w:t>
      </w:r>
      <w:r w:rsidR="008065AB" w:rsidRPr="00BC529C">
        <w:rPr>
          <w:rFonts w:ascii="Times New Roman" w:hAnsi="Times New Roman" w:cs="Times New Roman"/>
          <w:sz w:val="24"/>
          <w:szCs w:val="24"/>
        </w:rPr>
        <w:t>символом [Н]</w:t>
      </w:r>
      <w:r w:rsidR="008065AB">
        <w:rPr>
          <w:rFonts w:ascii="Times New Roman" w:hAnsi="Times New Roman" w:cs="Times New Roman"/>
          <w:sz w:val="24"/>
          <w:szCs w:val="24"/>
        </w:rPr>
        <w:t>.</w:t>
      </w:r>
      <w:r w:rsidRPr="00BC529C">
        <w:rPr>
          <w:rFonts w:ascii="Times New Roman" w:hAnsi="Times New Roman" w:cs="Times New Roman"/>
          <w:sz w:val="24"/>
          <w:szCs w:val="24"/>
        </w:rPr>
        <w:tab/>
      </w:r>
    </w:p>
    <w:p w:rsidR="007475E1" w:rsidRPr="008065AB" w:rsidRDefault="008065AB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75E1" w:rsidRPr="00BC529C">
        <w:rPr>
          <w:rFonts w:ascii="Times New Roman" w:hAnsi="Times New Roman" w:cs="Times New Roman"/>
          <w:sz w:val="24"/>
          <w:szCs w:val="24"/>
        </w:rPr>
        <w:t>[H]</w:t>
      </w:r>
      <w:r w:rsidR="007475E1" w:rsidRPr="00BC529C">
        <w:rPr>
          <w:rFonts w:ascii="Times New Roman" w:hAnsi="Times New Roman" w:cs="Times New Roman"/>
          <w:sz w:val="24"/>
          <w:szCs w:val="24"/>
        </w:rPr>
        <w:tab/>
      </w:r>
    </w:p>
    <w:p w:rsidR="007475E1" w:rsidRPr="00BC529C" w:rsidRDefault="008065AB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Pr="008065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COCH</w:t>
      </w:r>
      <w:r w:rsidRPr="008065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→   </w:t>
      </w:r>
      <w:r w:rsidR="007475E1" w:rsidRPr="00BC529C">
        <w:rPr>
          <w:rFonts w:ascii="Times New Roman" w:hAnsi="Times New Roman" w:cs="Times New Roman"/>
          <w:sz w:val="24"/>
          <w:szCs w:val="24"/>
        </w:rPr>
        <w:t>CH</w:t>
      </w:r>
      <w:r w:rsidR="007475E1" w:rsidRPr="008065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475E1" w:rsidRPr="00BC529C">
        <w:rPr>
          <w:rFonts w:ascii="Times New Roman" w:hAnsi="Times New Roman" w:cs="Times New Roman"/>
          <w:sz w:val="24"/>
          <w:szCs w:val="24"/>
        </w:rPr>
        <w:t>CH(OH)CH</w:t>
      </w:r>
      <w:r w:rsidR="007475E1" w:rsidRPr="008065A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475E1" w:rsidRDefault="007475E1" w:rsidP="008065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Гидрирование - реакция, представляющая собой частный случай восстановления. Водород присоединяется к кратной связи или ароматическому ядру в присутствии катализатора. </w:t>
      </w:r>
    </w:p>
    <w:p w:rsidR="00CD2C7F" w:rsidRPr="00BC529C" w:rsidRDefault="00CD2C7F" w:rsidP="008065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1B27" w:rsidRPr="00BC529C" w:rsidRDefault="00436444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B27" w:rsidRPr="00BC529C">
        <w:rPr>
          <w:rFonts w:ascii="Times New Roman" w:hAnsi="Times New Roman" w:cs="Times New Roman"/>
          <w:sz w:val="24"/>
          <w:szCs w:val="24"/>
        </w:rPr>
        <w:t>Органические реакции подчиняются общим законам (закону сохранения массы и энергии) и общим закономерностям их протекания (энергетическим, кинетическим – раскрывающим влияние различных факторов на скорость реакции).</w:t>
      </w:r>
    </w:p>
    <w:p w:rsidR="00E51B27" w:rsidRPr="00BC529C" w:rsidRDefault="00436444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32A3" w:rsidRPr="00BC529C">
        <w:rPr>
          <w:rFonts w:ascii="Times New Roman" w:hAnsi="Times New Roman" w:cs="Times New Roman"/>
          <w:sz w:val="24"/>
          <w:szCs w:val="24"/>
        </w:rPr>
        <w:t>Они имеют общие для всех реакций признаки, но имеют и свои характерные особенности.</w:t>
      </w:r>
    </w:p>
    <w:p w:rsidR="00B732A3" w:rsidRDefault="00436444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32A3" w:rsidRPr="00BC529C">
        <w:rPr>
          <w:rFonts w:ascii="Times New Roman" w:hAnsi="Times New Roman" w:cs="Times New Roman"/>
          <w:sz w:val="24"/>
          <w:szCs w:val="24"/>
        </w:rPr>
        <w:t>По механизму протекания реакции деля</w:t>
      </w:r>
      <w:r w:rsidR="00F4764F">
        <w:rPr>
          <w:rFonts w:ascii="Times New Roman" w:hAnsi="Times New Roman" w:cs="Times New Roman"/>
          <w:sz w:val="24"/>
          <w:szCs w:val="24"/>
        </w:rPr>
        <w:t xml:space="preserve">тся на </w:t>
      </w:r>
      <w:proofErr w:type="spellStart"/>
      <w:r w:rsidR="00F4764F">
        <w:rPr>
          <w:rFonts w:ascii="Times New Roman" w:hAnsi="Times New Roman" w:cs="Times New Roman"/>
          <w:sz w:val="24"/>
          <w:szCs w:val="24"/>
        </w:rPr>
        <w:t>гомолитические</w:t>
      </w:r>
      <w:proofErr w:type="spellEnd"/>
      <w:r w:rsidR="00F476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4764F">
        <w:rPr>
          <w:rFonts w:ascii="Times New Roman" w:hAnsi="Times New Roman" w:cs="Times New Roman"/>
          <w:sz w:val="24"/>
          <w:szCs w:val="24"/>
        </w:rPr>
        <w:t>свободно</w:t>
      </w:r>
      <w:r w:rsidR="00B732A3" w:rsidRPr="00BC529C">
        <w:rPr>
          <w:rFonts w:ascii="Times New Roman" w:hAnsi="Times New Roman" w:cs="Times New Roman"/>
          <w:sz w:val="24"/>
          <w:szCs w:val="24"/>
        </w:rPr>
        <w:t>радикальные</w:t>
      </w:r>
      <w:proofErr w:type="spellEnd"/>
      <w:r w:rsidR="00B732A3" w:rsidRPr="00BC529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B732A3" w:rsidRPr="00BC529C">
        <w:rPr>
          <w:rFonts w:ascii="Times New Roman" w:hAnsi="Times New Roman" w:cs="Times New Roman"/>
          <w:sz w:val="24"/>
          <w:szCs w:val="24"/>
        </w:rPr>
        <w:t>гетеролитические</w:t>
      </w:r>
      <w:proofErr w:type="spellEnd"/>
      <w:r w:rsidR="00B732A3" w:rsidRPr="00BC52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32A3" w:rsidRPr="00BC529C">
        <w:rPr>
          <w:rFonts w:ascii="Times New Roman" w:hAnsi="Times New Roman" w:cs="Times New Roman"/>
          <w:sz w:val="24"/>
          <w:szCs w:val="24"/>
        </w:rPr>
        <w:t>электрофильно</w:t>
      </w:r>
      <w:proofErr w:type="spellEnd"/>
      <w:r w:rsidR="00B732A3" w:rsidRPr="00BC529C">
        <w:rPr>
          <w:rFonts w:ascii="Times New Roman" w:hAnsi="Times New Roman" w:cs="Times New Roman"/>
          <w:sz w:val="24"/>
          <w:szCs w:val="24"/>
        </w:rPr>
        <w:t>-нуклеофильные).</w:t>
      </w:r>
    </w:p>
    <w:p w:rsidR="00436444" w:rsidRDefault="00436444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направлению и конечному результату химического превращения различают реакции: замещения, присоединения, отщепления (элиминирования), перегруппировки (изомеризации), поликонденсации, окисления и восстановления.</w:t>
      </w:r>
    </w:p>
    <w:p w:rsidR="00E51B27" w:rsidRDefault="00E51B27" w:rsidP="007475E1">
      <w:pPr>
        <w:rPr>
          <w:rFonts w:ascii="Times New Roman" w:hAnsi="Times New Roman" w:cs="Times New Roman"/>
          <w:sz w:val="24"/>
          <w:szCs w:val="24"/>
        </w:rPr>
      </w:pPr>
    </w:p>
    <w:p w:rsidR="00DA6949" w:rsidRPr="00891185" w:rsidRDefault="00DA6949" w:rsidP="00DA6949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1185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DA6949" w:rsidRPr="00891185" w:rsidRDefault="00DA6949" w:rsidP="00DA6949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949" w:rsidRPr="00891185" w:rsidRDefault="00DA6949" w:rsidP="00DA6949">
      <w:pPr>
        <w:tabs>
          <w:tab w:val="left" w:pos="69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8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91185">
        <w:rPr>
          <w:rFonts w:ascii="Times New Roman" w:hAnsi="Times New Roman" w:cs="Times New Roman"/>
          <w:i/>
          <w:sz w:val="24"/>
          <w:szCs w:val="24"/>
        </w:rPr>
        <w:t>Габриелян  О.</w:t>
      </w:r>
      <w:proofErr w:type="gramEnd"/>
      <w:r w:rsidRPr="00891185">
        <w:rPr>
          <w:rFonts w:ascii="Times New Roman" w:hAnsi="Times New Roman" w:cs="Times New Roman"/>
          <w:i/>
          <w:sz w:val="24"/>
          <w:szCs w:val="24"/>
        </w:rPr>
        <w:t xml:space="preserve"> С.,  Остроумов  И. Г</w:t>
      </w:r>
      <w:r w:rsidRPr="0089118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891185">
        <w:rPr>
          <w:rFonts w:ascii="Times New Roman" w:hAnsi="Times New Roman" w:cs="Times New Roman"/>
          <w:sz w:val="24"/>
          <w:szCs w:val="24"/>
        </w:rPr>
        <w:t>Химия  для</w:t>
      </w:r>
      <w:proofErr w:type="gramEnd"/>
      <w:r w:rsidRPr="00891185">
        <w:rPr>
          <w:rFonts w:ascii="Times New Roman" w:hAnsi="Times New Roman" w:cs="Times New Roman"/>
          <w:sz w:val="24"/>
          <w:szCs w:val="24"/>
        </w:rPr>
        <w:t xml:space="preserve">  профессий  и  специальностей  технического  профиля: учебник для студ. учреждений сред. проф. образования.  — М., 2014. </w:t>
      </w:r>
    </w:p>
    <w:p w:rsidR="00DA6949" w:rsidRPr="00891185" w:rsidRDefault="00DA6949" w:rsidP="00DA6949">
      <w:pPr>
        <w:tabs>
          <w:tab w:val="left" w:pos="69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18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891185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proofErr w:type="spellEnd"/>
      <w:r w:rsidRPr="008911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949" w:rsidRPr="00891185" w:rsidRDefault="00DA6949" w:rsidP="00DA6949">
      <w:pPr>
        <w:tabs>
          <w:tab w:val="left" w:pos="69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85">
        <w:rPr>
          <w:rFonts w:ascii="Times New Roman" w:hAnsi="Times New Roman" w:cs="Times New Roman"/>
          <w:sz w:val="24"/>
          <w:szCs w:val="24"/>
        </w:rPr>
        <w:t xml:space="preserve">  www.pvg.mk.ru (олимпиада «Покори Воробьевы горы»). </w:t>
      </w:r>
    </w:p>
    <w:p w:rsidR="00DA6949" w:rsidRPr="00891185" w:rsidRDefault="00DA6949" w:rsidP="00DA6949">
      <w:pPr>
        <w:tabs>
          <w:tab w:val="left" w:pos="69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85">
        <w:rPr>
          <w:rFonts w:ascii="Times New Roman" w:hAnsi="Times New Roman" w:cs="Times New Roman"/>
          <w:sz w:val="24"/>
          <w:szCs w:val="24"/>
        </w:rPr>
        <w:t xml:space="preserve">  www.hemi.wallst.ru (Образовательный сайт для школьников «Химия»). </w:t>
      </w:r>
    </w:p>
    <w:p w:rsidR="00DA6949" w:rsidRPr="00891185" w:rsidRDefault="00DA6949" w:rsidP="00DA6949">
      <w:pPr>
        <w:tabs>
          <w:tab w:val="left" w:pos="69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85">
        <w:rPr>
          <w:rFonts w:ascii="Times New Roman" w:hAnsi="Times New Roman" w:cs="Times New Roman"/>
          <w:sz w:val="24"/>
          <w:szCs w:val="24"/>
        </w:rPr>
        <w:t xml:space="preserve">  www.alhimikov.net (Образовательный сайт для школьников).</w:t>
      </w:r>
    </w:p>
    <w:p w:rsidR="00DA6949" w:rsidRPr="00891185" w:rsidRDefault="00DA6949" w:rsidP="00DA6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85">
        <w:rPr>
          <w:rFonts w:ascii="Times New Roman" w:hAnsi="Times New Roman" w:cs="Times New Roman"/>
          <w:sz w:val="24"/>
          <w:szCs w:val="24"/>
        </w:rPr>
        <w:t xml:space="preserve">  www.chem.msu.su (Электронная библиотека по химии). </w:t>
      </w:r>
    </w:p>
    <w:p w:rsidR="00DA6949" w:rsidRPr="00891185" w:rsidRDefault="00DA6949" w:rsidP="00DA6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85">
        <w:rPr>
          <w:rFonts w:ascii="Times New Roman" w:hAnsi="Times New Roman" w:cs="Times New Roman"/>
          <w:sz w:val="24"/>
          <w:szCs w:val="24"/>
        </w:rPr>
        <w:t xml:space="preserve">  www.enauki.ru (интернет-издание для учителей «Естественные науки»). </w:t>
      </w:r>
    </w:p>
    <w:p w:rsidR="00DA6949" w:rsidRPr="00891185" w:rsidRDefault="00DA6949" w:rsidP="00DA6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85">
        <w:rPr>
          <w:rFonts w:ascii="Times New Roman" w:hAnsi="Times New Roman" w:cs="Times New Roman"/>
          <w:sz w:val="24"/>
          <w:szCs w:val="24"/>
        </w:rPr>
        <w:t xml:space="preserve">  www.1september.ru (методическая газета «Первое сентября»). </w:t>
      </w:r>
    </w:p>
    <w:p w:rsidR="00DA6949" w:rsidRPr="00891185" w:rsidRDefault="00DA6949" w:rsidP="00DA6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85">
        <w:rPr>
          <w:rFonts w:ascii="Times New Roman" w:hAnsi="Times New Roman" w:cs="Times New Roman"/>
          <w:sz w:val="24"/>
          <w:szCs w:val="24"/>
        </w:rPr>
        <w:t xml:space="preserve">  www.hvsh.ru (журнал «Химия в школе»). </w:t>
      </w:r>
    </w:p>
    <w:p w:rsidR="00DA6949" w:rsidRPr="00891185" w:rsidRDefault="00DA6949" w:rsidP="00DA6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85">
        <w:rPr>
          <w:rFonts w:ascii="Times New Roman" w:hAnsi="Times New Roman" w:cs="Times New Roman"/>
          <w:sz w:val="24"/>
          <w:szCs w:val="24"/>
        </w:rPr>
        <w:t xml:space="preserve">  www.hij.ru (журнал «Химия и жизнь»). </w:t>
      </w:r>
    </w:p>
    <w:p w:rsidR="00DA6949" w:rsidRPr="00891185" w:rsidRDefault="00DA6949" w:rsidP="00DA6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118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91185">
        <w:rPr>
          <w:rFonts w:ascii="Times New Roman" w:hAnsi="Times New Roman" w:cs="Times New Roman"/>
          <w:sz w:val="24"/>
          <w:szCs w:val="24"/>
        </w:rPr>
        <w:t>. chemistry-chemists.com (электронный журнал «Химики и химия»).</w:t>
      </w:r>
    </w:p>
    <w:p w:rsidR="00DA6949" w:rsidRPr="00891185" w:rsidRDefault="00DA6949" w:rsidP="00DA6949">
      <w:pPr>
        <w:tabs>
          <w:tab w:val="left" w:pos="69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185">
        <w:rPr>
          <w:rFonts w:ascii="Times New Roman" w:hAnsi="Times New Roman" w:cs="Times New Roman"/>
          <w:sz w:val="24"/>
          <w:szCs w:val="24"/>
        </w:rPr>
        <w:t>Электронная библиотека</w:t>
      </w:r>
    </w:p>
    <w:p w:rsidR="00DA6949" w:rsidRPr="00891185" w:rsidRDefault="00DA6949" w:rsidP="00DA6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949" w:rsidRPr="00DA6949" w:rsidRDefault="00DA6949" w:rsidP="00DA6949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b/>
          <w:u w:val="single"/>
        </w:rPr>
      </w:pPr>
    </w:p>
    <w:p w:rsidR="00DA6949" w:rsidRPr="00DA6949" w:rsidRDefault="00DA6949" w:rsidP="00DA6949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b/>
          <w:u w:val="single"/>
        </w:rPr>
      </w:pPr>
    </w:p>
    <w:p w:rsidR="00DA6949" w:rsidRPr="00DA6949" w:rsidRDefault="00DA6949" w:rsidP="00DA6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A6949" w:rsidRPr="00DA6949" w:rsidSect="00BD4C3E">
      <w:pgSz w:w="11906" w:h="16838"/>
      <w:pgMar w:top="1134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CA6"/>
    <w:multiLevelType w:val="hybridMultilevel"/>
    <w:tmpl w:val="D0BE9A10"/>
    <w:lvl w:ilvl="0" w:tplc="8F08B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9433BB"/>
    <w:multiLevelType w:val="hybridMultilevel"/>
    <w:tmpl w:val="9910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03562"/>
    <w:multiLevelType w:val="hybridMultilevel"/>
    <w:tmpl w:val="22AEEB48"/>
    <w:lvl w:ilvl="0" w:tplc="AD62FF9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2F26"/>
    <w:rsid w:val="000302A0"/>
    <w:rsid w:val="00181582"/>
    <w:rsid w:val="00195FD3"/>
    <w:rsid w:val="001B38C1"/>
    <w:rsid w:val="002044A4"/>
    <w:rsid w:val="00220F99"/>
    <w:rsid w:val="00254619"/>
    <w:rsid w:val="00275DD1"/>
    <w:rsid w:val="002A64FD"/>
    <w:rsid w:val="00315EE0"/>
    <w:rsid w:val="00357A69"/>
    <w:rsid w:val="003848F3"/>
    <w:rsid w:val="00430B27"/>
    <w:rsid w:val="00436444"/>
    <w:rsid w:val="004F1401"/>
    <w:rsid w:val="005B05B1"/>
    <w:rsid w:val="006213E8"/>
    <w:rsid w:val="006239B5"/>
    <w:rsid w:val="0062785F"/>
    <w:rsid w:val="00665E88"/>
    <w:rsid w:val="007475E1"/>
    <w:rsid w:val="00757A0E"/>
    <w:rsid w:val="00772F26"/>
    <w:rsid w:val="007905C8"/>
    <w:rsid w:val="007A333B"/>
    <w:rsid w:val="007D5D47"/>
    <w:rsid w:val="008065AB"/>
    <w:rsid w:val="00864DC5"/>
    <w:rsid w:val="00874B9C"/>
    <w:rsid w:val="00891185"/>
    <w:rsid w:val="008D75B8"/>
    <w:rsid w:val="00916335"/>
    <w:rsid w:val="00A04C22"/>
    <w:rsid w:val="00A10B2B"/>
    <w:rsid w:val="00AB2B57"/>
    <w:rsid w:val="00B07385"/>
    <w:rsid w:val="00B26022"/>
    <w:rsid w:val="00B27D8C"/>
    <w:rsid w:val="00B60212"/>
    <w:rsid w:val="00B7236B"/>
    <w:rsid w:val="00B732A3"/>
    <w:rsid w:val="00BC0205"/>
    <w:rsid w:val="00BC529C"/>
    <w:rsid w:val="00BC6301"/>
    <w:rsid w:val="00BD364C"/>
    <w:rsid w:val="00BD4C3E"/>
    <w:rsid w:val="00BF30FE"/>
    <w:rsid w:val="00C0675E"/>
    <w:rsid w:val="00C36662"/>
    <w:rsid w:val="00CA05A1"/>
    <w:rsid w:val="00CD2C7F"/>
    <w:rsid w:val="00DA6949"/>
    <w:rsid w:val="00DD2FF7"/>
    <w:rsid w:val="00E51B27"/>
    <w:rsid w:val="00EA6528"/>
    <w:rsid w:val="00EB58E2"/>
    <w:rsid w:val="00ED5700"/>
    <w:rsid w:val="00EE2E47"/>
    <w:rsid w:val="00F066E7"/>
    <w:rsid w:val="00F25606"/>
    <w:rsid w:val="00F4764F"/>
    <w:rsid w:val="00F76CB8"/>
    <w:rsid w:val="00FB79B8"/>
    <w:rsid w:val="00FC15C4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3224"/>
  <w15:docId w15:val="{782D2932-6758-4BBE-AC51-DA61DBF8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700"/>
    <w:pPr>
      <w:spacing w:after="0" w:line="240" w:lineRule="auto"/>
    </w:pPr>
  </w:style>
  <w:style w:type="character" w:customStyle="1" w:styleId="apple-style-span">
    <w:name w:val="apple-style-span"/>
    <w:basedOn w:val="a0"/>
    <w:rsid w:val="00ED5700"/>
  </w:style>
  <w:style w:type="character" w:customStyle="1" w:styleId="apple-converted-space">
    <w:name w:val="apple-converted-space"/>
    <w:basedOn w:val="a0"/>
    <w:rsid w:val="00ED5700"/>
  </w:style>
  <w:style w:type="paragraph" w:styleId="a4">
    <w:name w:val="List Paragraph"/>
    <w:basedOn w:val="a"/>
    <w:uiPriority w:val="34"/>
    <w:qFormat/>
    <w:rsid w:val="00ED57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0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Тельнова</dc:creator>
  <cp:keywords/>
  <dc:description/>
  <cp:lastModifiedBy>Семинякина Елена Борисовна</cp:lastModifiedBy>
  <cp:revision>2</cp:revision>
  <dcterms:created xsi:type="dcterms:W3CDTF">2020-04-22T10:25:00Z</dcterms:created>
  <dcterms:modified xsi:type="dcterms:W3CDTF">2020-04-22T10:25:00Z</dcterms:modified>
</cp:coreProperties>
</file>